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750"/>
        <w:gridCol w:w="725"/>
        <w:gridCol w:w="4119"/>
        <w:gridCol w:w="2586"/>
      </w:tblGrid>
      <w:tr w:rsidR="006824DA" w:rsidRPr="00332FC6" w14:paraId="2128AF1A" w14:textId="77777777" w:rsidTr="00120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shd w:val="clear" w:color="auto" w:fill="FABF8F" w:themeFill="accent6" w:themeFillTint="99"/>
          </w:tcPr>
          <w:p w14:paraId="2B12EC36" w14:textId="77777777" w:rsidR="006824DA" w:rsidRPr="006824DA" w:rsidRDefault="006824DA" w:rsidP="006824DA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78" w:type="dxa"/>
            <w:shd w:val="clear" w:color="auto" w:fill="FABF8F" w:themeFill="accent6" w:themeFillTint="99"/>
          </w:tcPr>
          <w:p w14:paraId="0FFC9748" w14:textId="77777777" w:rsidR="006824DA" w:rsidRPr="006824DA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626" w:type="dxa"/>
            <w:shd w:val="clear" w:color="auto" w:fill="FABF8F" w:themeFill="accent6" w:themeFillTint="99"/>
          </w:tcPr>
          <w:p w14:paraId="68445974" w14:textId="77777777" w:rsidR="006824DA" w:rsidRPr="00332FC6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6824DA" w:rsidRPr="00332FC6" w14:paraId="1239DAF5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30D24ADE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Tutor:</w:t>
            </w:r>
          </w:p>
        </w:tc>
        <w:tc>
          <w:tcPr>
            <w:tcW w:w="7538" w:type="dxa"/>
            <w:gridSpan w:val="3"/>
          </w:tcPr>
          <w:p w14:paraId="1DF31A04" w14:textId="6EB41937" w:rsidR="006824DA" w:rsidRPr="00332FC6" w:rsidRDefault="00E87B3E" w:rsidP="00E337D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Noemí Merayo Álvarez</w:t>
            </w:r>
          </w:p>
        </w:tc>
      </w:tr>
      <w:tr w:rsidR="006824DA" w:rsidRPr="00332FC6" w14:paraId="11059529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509191C4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538" w:type="dxa"/>
            <w:gridSpan w:val="3"/>
          </w:tcPr>
          <w:p w14:paraId="7B91DED9" w14:textId="228FD517" w:rsidR="006824DA" w:rsidRDefault="00E87B3E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Teoría de la Señal y Comunicaciones e Ingeniería Telemática</w:t>
            </w:r>
          </w:p>
          <w:p w14:paraId="261F1216" w14:textId="77777777" w:rsidR="006824DA" w:rsidRPr="00332FC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36511E94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1E37FE18" w14:textId="77777777" w:rsidR="006824DA" w:rsidRPr="00332FC6" w:rsidRDefault="006824DA" w:rsidP="006824DA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6186F7BF" w14:textId="77777777" w:rsidR="00071CE0" w:rsidRDefault="00802797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bCs/>
                <w:color w:val="403152" w:themeColor="accent4" w:themeShade="80"/>
              </w:rPr>
            </w:pPr>
            <w:r w:rsidRPr="00802797">
              <w:rPr>
                <w:rFonts w:asciiTheme="majorHAnsi" w:hAnsiTheme="majorHAnsi"/>
                <w:b/>
                <w:bCs/>
                <w:color w:val="403152" w:themeColor="accent4" w:themeShade="80"/>
              </w:rPr>
              <w:t>Análisis de Emociones en la Salud Mental mediante Modelos BERT: Un Enfoque Basado en Procesamiento del Lenguaje Natura</w:t>
            </w:r>
            <w:r>
              <w:rPr>
                <w:rFonts w:asciiTheme="majorHAnsi" w:hAnsiTheme="majorHAnsi"/>
                <w:b/>
                <w:bCs/>
                <w:color w:val="403152" w:themeColor="accent4" w:themeShade="80"/>
              </w:rPr>
              <w:t>l</w:t>
            </w:r>
          </w:p>
          <w:p w14:paraId="752C0F3A" w14:textId="589ACD21" w:rsidR="00802797" w:rsidRPr="00332FC6" w:rsidRDefault="00802797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2CA24484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610EED01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538" w:type="dxa"/>
            <w:gridSpan w:val="3"/>
          </w:tcPr>
          <w:p w14:paraId="413DDD72" w14:textId="601F1092" w:rsidR="006824DA" w:rsidRDefault="00B563CB" w:rsidP="004B516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713127">
              <w:rPr>
                <w:rFonts w:asciiTheme="majorHAnsi" w:hAnsiTheme="majorHAnsi"/>
                <w:b/>
                <w:color w:val="403152" w:themeColor="accent4" w:themeShade="80"/>
              </w:rPr>
              <w:t>Est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>e Trabajo Fin de Grado</w:t>
            </w:r>
            <w:r w:rsidRPr="00713127">
              <w:rPr>
                <w:rFonts w:asciiTheme="majorHAnsi" w:hAnsiTheme="majorHAnsi"/>
                <w:b/>
                <w:color w:val="403152" w:themeColor="accent4" w:themeShade="80"/>
              </w:rPr>
              <w:t xml:space="preserve"> se enfoca 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en analizar mediante técnicas de </w:t>
            </w:r>
            <w:r w:rsidR="00802797">
              <w:rPr>
                <w:rFonts w:asciiTheme="majorHAnsi" w:hAnsiTheme="majorHAnsi"/>
                <w:b/>
                <w:color w:val="403152" w:themeColor="accent4" w:themeShade="80"/>
              </w:rPr>
              <w:t>procesamiento natural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 la respuesta emocional </w:t>
            </w:r>
            <w:r w:rsidRPr="00802797">
              <w:rPr>
                <w:rFonts w:asciiTheme="majorHAnsi" w:hAnsiTheme="majorHAnsi"/>
                <w:b/>
                <w:color w:val="403152" w:themeColor="accent4" w:themeShade="80"/>
              </w:rPr>
              <w:t>generada ante problemas de salud mental en Instagram</w:t>
            </w:r>
            <w:r w:rsidR="00802797" w:rsidRPr="00802797">
              <w:rPr>
                <w:rFonts w:asciiTheme="majorHAnsi" w:hAnsiTheme="majorHAnsi"/>
                <w:b/>
                <w:color w:val="403152" w:themeColor="accent4" w:themeShade="80"/>
              </w:rPr>
              <w:t>/</w:t>
            </w:r>
            <w:proofErr w:type="spellStart"/>
            <w:r w:rsidR="00802797" w:rsidRPr="00802797">
              <w:rPr>
                <w:rFonts w:asciiTheme="majorHAnsi" w:hAnsiTheme="majorHAnsi"/>
                <w:b/>
                <w:color w:val="403152" w:themeColor="accent4" w:themeShade="80"/>
              </w:rPr>
              <w:t>Tiktok</w:t>
            </w:r>
            <w:proofErr w:type="spellEnd"/>
            <w:r w:rsidRPr="00802797">
              <w:rPr>
                <w:rFonts w:asciiTheme="majorHAnsi" w:hAnsiTheme="majorHAnsi"/>
                <w:b/>
                <w:color w:val="403152" w:themeColor="accent4" w:themeShade="80"/>
              </w:rPr>
              <w:t xml:space="preserve">. Para ello, se aplicarán técnicas </w:t>
            </w:r>
            <w:r w:rsidR="00802797">
              <w:rPr>
                <w:rFonts w:asciiTheme="majorHAnsi" w:hAnsiTheme="majorHAnsi"/>
                <w:b/>
                <w:color w:val="403152" w:themeColor="accent4" w:themeShade="80"/>
              </w:rPr>
              <w:t>basadas en modelos BERT para la detección de emociones, así como la evolución de una aplicación software de carácter visual que integrará estos modelos de detección automática</w:t>
            </w:r>
            <w:r w:rsidR="00071CE0" w:rsidRPr="00802797">
              <w:rPr>
                <w:rFonts w:asciiTheme="majorHAnsi" w:hAnsiTheme="majorHAnsi"/>
                <w:b/>
                <w:color w:val="403152" w:themeColor="accent4" w:themeShade="80"/>
              </w:rPr>
              <w:t>.</w:t>
            </w:r>
          </w:p>
          <w:p w14:paraId="7D652751" w14:textId="77777777" w:rsidR="006824DA" w:rsidRPr="00332FC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1DC01EFF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682B399E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538" w:type="dxa"/>
            <w:gridSpan w:val="3"/>
          </w:tcPr>
          <w:p w14:paraId="5D4E4F0B" w14:textId="13B6EEAF" w:rsidR="006824DA" w:rsidRDefault="00640B44" w:rsidP="00332FC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proofErr w:type="spellStart"/>
            <w:r>
              <w:rPr>
                <w:rFonts w:ascii="Wingdings" w:hAnsi="Wingdings" w:cs="Wingdings"/>
                <w:color w:val="403152" w:themeColor="accent4" w:themeShade="80"/>
              </w:rPr>
              <w:t>x</w:t>
            </w:r>
            <w:r w:rsidR="006824DA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</w:t>
            </w:r>
            <w:proofErr w:type="spellEnd"/>
            <w:r w:rsidR="0012070B" w:rsidRPr="0012070B">
              <w:rPr>
                <w:rFonts w:cs="Wingdings"/>
                <w:color w:val="403152" w:themeColor="accent4" w:themeShade="80"/>
              </w:rPr>
              <w:t xml:space="preserve">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Específicas de Telecomunicación</w:t>
            </w:r>
          </w:p>
          <w:p w14:paraId="203B4160" w14:textId="4CA7BDD3" w:rsidR="004C0194" w:rsidRPr="00640B44" w:rsidRDefault="00640B44" w:rsidP="00640B44">
            <w:pPr>
              <w:autoSpaceDE w:val="0"/>
              <w:autoSpaceDN w:val="0"/>
              <w:adjustRightInd w:val="0"/>
              <w:ind w:left="28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ascii="Wingdings" w:hAnsi="Wingdings" w:cs="MS Shell Dlg"/>
                <w:color w:val="403152" w:themeColor="accent4" w:themeShade="80"/>
                <w:highlight w:val="lightGray"/>
              </w:rPr>
              <w:t>x</w:t>
            </w:r>
            <w:r>
              <w:rPr>
                <w:rFonts w:ascii="Wingdings" w:hAnsi="Wingdings" w:cs="MS Shell Dlg"/>
                <w:color w:val="403152" w:themeColor="accent4" w:themeShade="80"/>
              </w:rPr>
              <w:t xml:space="preserve"> </w:t>
            </w:r>
            <w:r w:rsidR="004C0194" w:rsidRPr="00640B44">
              <w:rPr>
                <w:rFonts w:cs="MS Shell Dlg"/>
                <w:color w:val="403152" w:themeColor="accent4" w:themeShade="80"/>
              </w:rPr>
              <w:t>Mención en Sistemas de Telecomunicación</w:t>
            </w:r>
          </w:p>
          <w:p w14:paraId="1C47B454" w14:textId="1CD4A7FE" w:rsidR="004C0194" w:rsidRDefault="00640B44" w:rsidP="004C0194">
            <w:pPr>
              <w:pStyle w:val="Prrafodelista"/>
              <w:numPr>
                <w:ilvl w:val="0"/>
                <w:numId w:val="32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 xml:space="preserve">  </w:t>
            </w:r>
            <w:r w:rsidR="004C0194">
              <w:rPr>
                <w:rFonts w:cs="MS Shell Dlg"/>
                <w:color w:val="403152" w:themeColor="accent4" w:themeShade="80"/>
              </w:rPr>
              <w:t>Mención en Sistemas Electrónicos</w:t>
            </w:r>
          </w:p>
          <w:p w14:paraId="05DDB3B1" w14:textId="7F1DDF06" w:rsidR="004C0194" w:rsidRPr="00640B44" w:rsidRDefault="00640B44" w:rsidP="00640B44">
            <w:pPr>
              <w:autoSpaceDE w:val="0"/>
              <w:autoSpaceDN w:val="0"/>
              <w:adjustRightInd w:val="0"/>
              <w:ind w:left="28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 w:rsidRPr="00640B44">
              <w:rPr>
                <w:rFonts w:ascii="Wingdings" w:hAnsi="Wingdings" w:cs="MS Shell Dlg"/>
                <w:color w:val="403152" w:themeColor="accent4" w:themeShade="80"/>
                <w:highlight w:val="lightGray"/>
              </w:rPr>
              <w:t>x</w:t>
            </w:r>
            <w:r>
              <w:rPr>
                <w:rFonts w:ascii="Wingdings" w:hAnsi="Wingdings" w:cs="MS Shell Dlg"/>
                <w:color w:val="403152" w:themeColor="accent4" w:themeShade="80"/>
              </w:rPr>
              <w:t xml:space="preserve"> </w:t>
            </w:r>
            <w:r w:rsidR="004C0194" w:rsidRPr="00640B44">
              <w:rPr>
                <w:rFonts w:cs="MS Shell Dlg"/>
                <w:color w:val="403152" w:themeColor="accent4" w:themeShade="80"/>
              </w:rPr>
              <w:t>Mención en Telemática</w:t>
            </w:r>
          </w:p>
          <w:p w14:paraId="2543311E" w14:textId="567822EB" w:rsidR="006824DA" w:rsidRPr="00332FC6" w:rsidRDefault="00640B44" w:rsidP="00332F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proofErr w:type="spellStart"/>
            <w:r>
              <w:rPr>
                <w:rFonts w:ascii="Wingdings" w:hAnsi="Wingdings" w:cs="Wingdings"/>
                <w:color w:val="403152" w:themeColor="accent4" w:themeShade="80"/>
              </w:rPr>
              <w:t>x</w:t>
            </w:r>
            <w:r w:rsidR="006824DA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</w:t>
            </w:r>
            <w:proofErr w:type="spellEnd"/>
            <w:r w:rsidR="0012070B" w:rsidRPr="0012070B">
              <w:rPr>
                <w:rFonts w:cs="Wingdings"/>
                <w:color w:val="403152" w:themeColor="accent4" w:themeShade="80"/>
              </w:rPr>
              <w:t xml:space="preserve">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de Telecomunicación</w:t>
            </w:r>
          </w:p>
        </w:tc>
      </w:tr>
      <w:tr w:rsidR="00025C73" w:rsidRPr="00332FC6" w14:paraId="32F951A9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6E71E0F8" w14:textId="77777777" w:rsidR="00025C73" w:rsidRPr="00332FC6" w:rsidRDefault="00025C73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538" w:type="dxa"/>
            <w:gridSpan w:val="3"/>
          </w:tcPr>
          <w:p w14:paraId="21D07D1C" w14:textId="77777777" w:rsid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14:paraId="565C6E1E" w14:textId="77777777" w:rsidR="00025C73" w:rsidRP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>
              <w:rPr>
                <w:rFonts w:cs="Wingdings"/>
                <w:color w:val="403152" w:themeColor="accent4" w:themeShade="80"/>
              </w:rPr>
              <w:t>Asociado a Pr</w:t>
            </w:r>
            <w:r>
              <w:rPr>
                <w:rFonts w:cs="MS Shell Dlg"/>
                <w:color w:val="403152" w:themeColor="accent4" w:themeShade="80"/>
              </w:rPr>
              <w:t>á</w:t>
            </w:r>
            <w:r>
              <w:rPr>
                <w:rFonts w:cs="Wingdings"/>
                <w:color w:val="403152" w:themeColor="accent4" w:themeShade="80"/>
              </w:rPr>
              <w:t>cticas en Empresa</w:t>
            </w:r>
          </w:p>
        </w:tc>
      </w:tr>
    </w:tbl>
    <w:p w14:paraId="21BE954A" w14:textId="77777777" w:rsidR="00332FC6" w:rsidRDefault="00332FC6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9F52DF" w:rsidRPr="00332FC6" w14:paraId="7D2C7163" w14:textId="77777777" w:rsidTr="00682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14:paraId="27720A02" w14:textId="77777777" w:rsidR="009F52DF" w:rsidRPr="00332FC6" w:rsidRDefault="009F52DF" w:rsidP="009F52DF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14:paraId="5CF6A533" w14:textId="77777777" w:rsidR="009F52DF" w:rsidRPr="00332FC6" w:rsidRDefault="009F52DF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9F52DF" w:rsidRPr="00332FC6" w14:paraId="3E672D4B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2D06D754" w14:textId="77777777" w:rsidR="009F52DF" w:rsidRPr="00332FC6" w:rsidRDefault="00332FC6" w:rsidP="00332FC6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14:paraId="21C55C6C" w14:textId="77777777" w:rsidR="00B563CB" w:rsidRPr="00332FC6" w:rsidRDefault="00B563CB" w:rsidP="00B563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Noemí Merayo Álvarez</w:t>
            </w:r>
          </w:p>
          <w:p w14:paraId="0A962DC9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4B831B3D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174175B5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14:paraId="454D63F7" w14:textId="60F4C7C1" w:rsidR="009F52DF" w:rsidRPr="00332FC6" w:rsidRDefault="00B563CB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Lara del Val Puente</w:t>
            </w:r>
          </w:p>
          <w:p w14:paraId="4500D1F2" w14:textId="77777777"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027FB265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7FB8C354" w14:textId="77777777" w:rsidR="009F52DF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14:paraId="7D104E4D" w14:textId="77777777" w:rsidR="00B563CB" w:rsidRPr="00332FC6" w:rsidRDefault="00B563CB" w:rsidP="00B563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Alfonso </w:t>
            </w:r>
            <w:proofErr w:type="spellStart"/>
            <w:r>
              <w:rPr>
                <w:rFonts w:asciiTheme="majorHAnsi" w:hAnsiTheme="majorHAnsi"/>
                <w:b/>
                <w:color w:val="403152" w:themeColor="accent4" w:themeShade="80"/>
              </w:rPr>
              <w:t>Bahillo</w:t>
            </w:r>
            <w:proofErr w:type="spellEnd"/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 Martínez</w:t>
            </w:r>
          </w:p>
          <w:p w14:paraId="6ECB260D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5E3E9DF8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77EB6EEE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14:paraId="1E0BA10B" w14:textId="7B557DC6" w:rsidR="00113BDA" w:rsidRPr="00332FC6" w:rsidRDefault="00B563CB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Ramón de la Rosa </w:t>
            </w:r>
            <w:proofErr w:type="spellStart"/>
            <w:r>
              <w:rPr>
                <w:rFonts w:asciiTheme="majorHAnsi" w:hAnsiTheme="majorHAnsi"/>
                <w:b/>
                <w:color w:val="403152" w:themeColor="accent4" w:themeShade="80"/>
              </w:rPr>
              <w:t>Steinz</w:t>
            </w:r>
            <w:proofErr w:type="spellEnd"/>
          </w:p>
          <w:p w14:paraId="3F2DE1DC" w14:textId="77777777"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004218CF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233F2643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14:paraId="792AF691" w14:textId="1B685C4A" w:rsidR="002C07E3" w:rsidRPr="00332FC6" w:rsidRDefault="00B563CB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Juan Carlos Aguado Manzano</w:t>
            </w:r>
            <w:r w:rsidRPr="00332FC6"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</w:p>
        </w:tc>
      </w:tr>
    </w:tbl>
    <w:p w14:paraId="02BE61B2" w14:textId="77777777" w:rsidR="006E71B6" w:rsidRDefault="00332FC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14:paraId="5CB68862" w14:textId="77777777" w:rsidR="006E71B6" w:rsidRDefault="006E71B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619B11F2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150C6295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3D3D4D" w:rsidSect="0072523D">
      <w:headerReference w:type="default" r:id="rId8"/>
      <w:footerReference w:type="default" r:id="rId9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07FFFA" w14:textId="77777777" w:rsidR="00502554" w:rsidRDefault="00502554" w:rsidP="00C76F65">
      <w:pPr>
        <w:spacing w:after="0" w:line="240" w:lineRule="auto"/>
      </w:pPr>
      <w:r>
        <w:separator/>
      </w:r>
    </w:p>
  </w:endnote>
  <w:endnote w:type="continuationSeparator" w:id="0">
    <w:p w14:paraId="4C3927AB" w14:textId="77777777" w:rsidR="00502554" w:rsidRDefault="00502554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">
    <w:panose1 w:val="020B0604020202020204"/>
    <w:charset w:val="00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37E36D" w14:textId="77777777" w:rsidR="003D3D4D" w:rsidRDefault="003D3D4D" w:rsidP="003D3D4D">
    <w:pPr>
      <w:pStyle w:val="Piedepgina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14:paraId="621C88B0" w14:textId="77777777" w:rsidR="003D3D4D" w:rsidRPr="00E6387A" w:rsidRDefault="003D3D4D" w:rsidP="003D3D4D">
    <w:pPr>
      <w:pStyle w:val="Piedepgina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14:paraId="7BB4BBB3" w14:textId="77777777"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14:paraId="5F91B437" w14:textId="77777777" w:rsidR="003D3D4D" w:rsidRDefault="003D3D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7935E5" w14:textId="77777777" w:rsidR="00502554" w:rsidRDefault="00502554" w:rsidP="00C76F65">
      <w:pPr>
        <w:spacing w:after="0" w:line="240" w:lineRule="auto"/>
      </w:pPr>
      <w:r>
        <w:separator/>
      </w:r>
    </w:p>
  </w:footnote>
  <w:footnote w:type="continuationSeparator" w:id="0">
    <w:p w14:paraId="2190CF95" w14:textId="77777777" w:rsidR="00502554" w:rsidRDefault="00502554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301722" w14:textId="77777777" w:rsidR="003D3D4D" w:rsidRPr="006E71B6" w:rsidRDefault="00000000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Content>
        <w:r w:rsidR="00D6578B">
          <w:rPr>
            <w:rFonts w:asciiTheme="majorHAnsi" w:eastAsiaTheme="majorEastAsia" w:hAnsiTheme="majorHAnsi" w:cstheme="majorBidi"/>
            <w:noProof/>
            <w:sz w:val="28"/>
            <w:szCs w:val="28"/>
            <w:lang w:eastAsia="zh-TW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05A688FD" wp14:editId="60E20BAE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25000</wp14:pctPosVOffset>
                      </wp:positionV>
                    </mc:Choice>
                    <mc:Fallback>
                      <wp:positionV relativeFrom="page">
                        <wp:posOffset>2672715</wp:posOffset>
                      </wp:positionV>
                    </mc:Fallback>
                  </mc:AlternateContent>
                  <wp:extent cx="477520" cy="477520"/>
                  <wp:effectExtent l="0" t="0" r="0" b="0"/>
                  <wp:wrapNone/>
                  <wp:docPr id="1004665019" name="Oval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477520" cy="477520"/>
                          </a:xfrm>
                          <a:prstGeom prst="ellipse">
                            <a:avLst/>
                          </a:prstGeom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E6EDC6" w14:textId="77777777" w:rsidR="002A4946" w:rsidRDefault="00025C73">
                              <w:pPr>
                                <w:rPr>
                                  <w:rStyle w:val="Nmerodepgina"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Pr="00025C73"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t>1</w:t>
                              </w:r>
                              <w:r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oval w14:anchorId="05A688FD" id="Oval 1" o:spid="_x0000_s1026" style="position:absolute;left:0;text-align:left;margin-left:0;margin-top:0;width:37.6pt;height:37.6pt;z-index:251660288;visibility:visible;mso-wrap-style:square;mso-width-percent:0;mso-height-percent:0;mso-top-percent:250;mso-wrap-distance-left:9pt;mso-wrap-distance-top:0;mso-wrap-distance-right:9pt;mso-wrap-distance-bottom:0;mso-position-horizontal:center;mso-position-horizontal-relative:right-margin-area;mso-position-vertical-relative:page;mso-width-percent:0;mso-height-percent:0;mso-top-percent:25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" o:allowincell="f" fillcolor="#9bbb59 [3206]" stroked="f">
                  <v:path arrowok="t"/>
                  <v:textbox inset="0,,0">
                    <w:txbxContent>
                      <w:p w14:paraId="5AE6EDC6" w14:textId="77777777" w:rsidR="002A4946" w:rsidRDefault="00025C73">
                        <w:pPr>
                          <w:rPr>
                            <w:rStyle w:val="Nmerodepgina"/>
                            <w:color w:val="FFFFFF" w:themeColor="background1"/>
                            <w:szCs w:val="24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Pr="00025C73"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oval>
              </w:pict>
            </mc:Fallback>
          </mc:AlternateConten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14:paraId="6EF42ADF" w14:textId="77777777" w:rsidR="002A4946" w:rsidRDefault="002A49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E97574"/>
    <w:multiLevelType w:val="hybridMultilevel"/>
    <w:tmpl w:val="5D1C67A2"/>
    <w:lvl w:ilvl="0" w:tplc="4ADC4CE4">
      <w:start w:val="1"/>
      <w:numFmt w:val="bullet"/>
      <w:lvlText w:val=""/>
      <w:lvlJc w:val="left"/>
      <w:pPr>
        <w:ind w:left="643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5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3322083">
    <w:abstractNumId w:val="16"/>
  </w:num>
  <w:num w:numId="2" w16cid:durableId="112750631">
    <w:abstractNumId w:val="20"/>
  </w:num>
  <w:num w:numId="3" w16cid:durableId="218250797">
    <w:abstractNumId w:val="21"/>
  </w:num>
  <w:num w:numId="4" w16cid:durableId="1443567851">
    <w:abstractNumId w:val="13"/>
  </w:num>
  <w:num w:numId="5" w16cid:durableId="418521604">
    <w:abstractNumId w:val="26"/>
  </w:num>
  <w:num w:numId="6" w16cid:durableId="1523204316">
    <w:abstractNumId w:val="23"/>
  </w:num>
  <w:num w:numId="7" w16cid:durableId="784269466">
    <w:abstractNumId w:val="9"/>
  </w:num>
  <w:num w:numId="8" w16cid:durableId="1197935016">
    <w:abstractNumId w:val="4"/>
  </w:num>
  <w:num w:numId="9" w16cid:durableId="221215506">
    <w:abstractNumId w:val="1"/>
  </w:num>
  <w:num w:numId="10" w16cid:durableId="520169997">
    <w:abstractNumId w:val="29"/>
  </w:num>
  <w:num w:numId="11" w16cid:durableId="1687098428">
    <w:abstractNumId w:val="22"/>
  </w:num>
  <w:num w:numId="12" w16cid:durableId="698437120">
    <w:abstractNumId w:val="30"/>
  </w:num>
  <w:num w:numId="13" w16cid:durableId="478040530">
    <w:abstractNumId w:val="0"/>
  </w:num>
  <w:num w:numId="14" w16cid:durableId="2049329993">
    <w:abstractNumId w:val="31"/>
  </w:num>
  <w:num w:numId="15" w16cid:durableId="828985617">
    <w:abstractNumId w:val="32"/>
  </w:num>
  <w:num w:numId="16" w16cid:durableId="342325558">
    <w:abstractNumId w:val="11"/>
  </w:num>
  <w:num w:numId="17" w16cid:durableId="2138334022">
    <w:abstractNumId w:val="25"/>
  </w:num>
  <w:num w:numId="18" w16cid:durableId="1888640022">
    <w:abstractNumId w:val="14"/>
  </w:num>
  <w:num w:numId="19" w16cid:durableId="1748258750">
    <w:abstractNumId w:val="6"/>
  </w:num>
  <w:num w:numId="20" w16cid:durableId="198595371">
    <w:abstractNumId w:val="17"/>
  </w:num>
  <w:num w:numId="21" w16cid:durableId="771586211">
    <w:abstractNumId w:val="12"/>
  </w:num>
  <w:num w:numId="22" w16cid:durableId="1886792053">
    <w:abstractNumId w:val="7"/>
  </w:num>
  <w:num w:numId="23" w16cid:durableId="491261497">
    <w:abstractNumId w:val="27"/>
  </w:num>
  <w:num w:numId="24" w16cid:durableId="1262563212">
    <w:abstractNumId w:val="8"/>
  </w:num>
  <w:num w:numId="25" w16cid:durableId="733282465">
    <w:abstractNumId w:val="15"/>
  </w:num>
  <w:num w:numId="26" w16cid:durableId="587421323">
    <w:abstractNumId w:val="2"/>
  </w:num>
  <w:num w:numId="27" w16cid:durableId="1502043126">
    <w:abstractNumId w:val="3"/>
  </w:num>
  <w:num w:numId="28" w16cid:durableId="1982924554">
    <w:abstractNumId w:val="28"/>
  </w:num>
  <w:num w:numId="29" w16cid:durableId="1200052350">
    <w:abstractNumId w:val="19"/>
  </w:num>
  <w:num w:numId="30" w16cid:durableId="1543903248">
    <w:abstractNumId w:val="10"/>
  </w:num>
  <w:num w:numId="31" w16cid:durableId="954094362">
    <w:abstractNumId w:val="18"/>
  </w:num>
  <w:num w:numId="32" w16cid:durableId="477918038">
    <w:abstractNumId w:val="24"/>
  </w:num>
  <w:num w:numId="33" w16cid:durableId="10949828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605"/>
    <w:rsid w:val="00025C73"/>
    <w:rsid w:val="00063543"/>
    <w:rsid w:val="0006647B"/>
    <w:rsid w:val="00071CE0"/>
    <w:rsid w:val="000A3667"/>
    <w:rsid w:val="00113BDA"/>
    <w:rsid w:val="001151B1"/>
    <w:rsid w:val="0012070B"/>
    <w:rsid w:val="00134502"/>
    <w:rsid w:val="00165A45"/>
    <w:rsid w:val="0018522B"/>
    <w:rsid w:val="001B3943"/>
    <w:rsid w:val="001C32AE"/>
    <w:rsid w:val="001E1B28"/>
    <w:rsid w:val="0020383D"/>
    <w:rsid w:val="00205BF9"/>
    <w:rsid w:val="002A4946"/>
    <w:rsid w:val="002B20A1"/>
    <w:rsid w:val="002B38DC"/>
    <w:rsid w:val="002B4E23"/>
    <w:rsid w:val="002C07E3"/>
    <w:rsid w:val="002C1E6E"/>
    <w:rsid w:val="002D0FBA"/>
    <w:rsid w:val="002F4BD6"/>
    <w:rsid w:val="002F6187"/>
    <w:rsid w:val="00332AD5"/>
    <w:rsid w:val="00332FC6"/>
    <w:rsid w:val="003378AD"/>
    <w:rsid w:val="00341378"/>
    <w:rsid w:val="00354F49"/>
    <w:rsid w:val="00374F87"/>
    <w:rsid w:val="0038032D"/>
    <w:rsid w:val="003B4089"/>
    <w:rsid w:val="003C6590"/>
    <w:rsid w:val="003D3D4D"/>
    <w:rsid w:val="003F008A"/>
    <w:rsid w:val="004070D4"/>
    <w:rsid w:val="004356CC"/>
    <w:rsid w:val="004B5164"/>
    <w:rsid w:val="004B60C2"/>
    <w:rsid w:val="004C0194"/>
    <w:rsid w:val="004E0BD2"/>
    <w:rsid w:val="004F18F2"/>
    <w:rsid w:val="004F4D9B"/>
    <w:rsid w:val="004F60F7"/>
    <w:rsid w:val="00502554"/>
    <w:rsid w:val="00505A62"/>
    <w:rsid w:val="00513B05"/>
    <w:rsid w:val="0058555A"/>
    <w:rsid w:val="0063039B"/>
    <w:rsid w:val="00640B44"/>
    <w:rsid w:val="00676F1B"/>
    <w:rsid w:val="006812BD"/>
    <w:rsid w:val="006824DA"/>
    <w:rsid w:val="006D03D5"/>
    <w:rsid w:val="006D2573"/>
    <w:rsid w:val="006E492D"/>
    <w:rsid w:val="006E71B6"/>
    <w:rsid w:val="0072043E"/>
    <w:rsid w:val="00722E05"/>
    <w:rsid w:val="0072523D"/>
    <w:rsid w:val="007433DB"/>
    <w:rsid w:val="007501E0"/>
    <w:rsid w:val="00756AC6"/>
    <w:rsid w:val="007934B3"/>
    <w:rsid w:val="007C334B"/>
    <w:rsid w:val="007E2BEA"/>
    <w:rsid w:val="008020C3"/>
    <w:rsid w:val="00802797"/>
    <w:rsid w:val="0084608E"/>
    <w:rsid w:val="008557BA"/>
    <w:rsid w:val="0086646E"/>
    <w:rsid w:val="00882F4C"/>
    <w:rsid w:val="008B6554"/>
    <w:rsid w:val="0097182B"/>
    <w:rsid w:val="00986A1F"/>
    <w:rsid w:val="00986D11"/>
    <w:rsid w:val="009B6540"/>
    <w:rsid w:val="009F52DF"/>
    <w:rsid w:val="00A1598A"/>
    <w:rsid w:val="00A259DF"/>
    <w:rsid w:val="00AC7122"/>
    <w:rsid w:val="00AF6873"/>
    <w:rsid w:val="00B0713D"/>
    <w:rsid w:val="00B14605"/>
    <w:rsid w:val="00B53988"/>
    <w:rsid w:val="00B563CB"/>
    <w:rsid w:val="00B9593F"/>
    <w:rsid w:val="00BA0405"/>
    <w:rsid w:val="00C35B8A"/>
    <w:rsid w:val="00C452B9"/>
    <w:rsid w:val="00C76F65"/>
    <w:rsid w:val="00CF3B46"/>
    <w:rsid w:val="00D07C6B"/>
    <w:rsid w:val="00D103C1"/>
    <w:rsid w:val="00D16C08"/>
    <w:rsid w:val="00D53601"/>
    <w:rsid w:val="00D6578B"/>
    <w:rsid w:val="00D65B55"/>
    <w:rsid w:val="00D74ACC"/>
    <w:rsid w:val="00DA40DA"/>
    <w:rsid w:val="00DB094E"/>
    <w:rsid w:val="00DC3073"/>
    <w:rsid w:val="00E20FEE"/>
    <w:rsid w:val="00E337D9"/>
    <w:rsid w:val="00E46568"/>
    <w:rsid w:val="00E50F93"/>
    <w:rsid w:val="00E6387A"/>
    <w:rsid w:val="00E71F99"/>
    <w:rsid w:val="00E87B3E"/>
    <w:rsid w:val="00EB004A"/>
    <w:rsid w:val="00ED03FB"/>
    <w:rsid w:val="00EF63C0"/>
    <w:rsid w:val="00F2211E"/>
    <w:rsid w:val="00F2334E"/>
    <w:rsid w:val="00FC00C3"/>
    <w:rsid w:val="00FE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86799E0"/>
  <w15:docId w15:val="{60518921-F35E-1D48-924E-7FA7515FA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B46"/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Fuentedeprrafopredeter"/>
    <w:rsid w:val="00D07C6B"/>
  </w:style>
  <w:style w:type="table" w:customStyle="1" w:styleId="Sombreadoclaro-nfasis11">
    <w:name w:val="Sombreado claro - Énfasis 11"/>
    <w:basedOn w:val="Tabla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76F1B"/>
  </w:style>
  <w:style w:type="paragraph" w:styleId="Encabezado">
    <w:name w:val="header"/>
    <w:basedOn w:val="Normal"/>
    <w:link w:val="EncabezadoCar"/>
    <w:uiPriority w:val="99"/>
    <w:semiHidden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76F65"/>
  </w:style>
  <w:style w:type="character" w:styleId="Nmerodepgina">
    <w:name w:val="page number"/>
    <w:basedOn w:val="Fuentedeprrafopredeter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7501E0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-nfasis1">
    <w:name w:val="Light Shading Accent 1"/>
    <w:basedOn w:val="Tabla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46D5C-2BFB-47EC-BB27-FC845DA58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185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Trabajo Gin de Máster: Guía de la lumno.</vt:lpstr>
    </vt:vector>
  </TitlesOfParts>
  <Company>pp</Company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subject/>
  <dc:creator>Jesús M. Hernández</dc:creator>
  <cp:keywords/>
  <dc:description>Trabajo Fin de Máster: Guía de alumno.</dc:description>
  <cp:lastModifiedBy>Noemí Merayo Álvarez</cp:lastModifiedBy>
  <cp:revision>6</cp:revision>
  <cp:lastPrinted>2010-05-24T15:16:00Z</cp:lastPrinted>
  <dcterms:created xsi:type="dcterms:W3CDTF">2024-10-07T13:05:00Z</dcterms:created>
  <dcterms:modified xsi:type="dcterms:W3CDTF">2024-10-07T14:14:00Z</dcterms:modified>
</cp:coreProperties>
</file>